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false"/>
        <w:keepLines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1"/>
        <w:tblW w:w="963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11"/>
        <w:gridCol w:w="2320"/>
        <w:gridCol w:w="2218"/>
        <w:gridCol w:w="1477"/>
        <w:gridCol w:w="394"/>
        <w:gridCol w:w="3114"/>
      </w:tblGrid>
      <w:tr>
        <w:trPr>
          <w:trHeight w:val="819" w:hRule="atLeast"/>
        </w:trPr>
        <w:tc>
          <w:tcPr>
            <w:tcW w:w="4649" w:type="dxa"/>
            <w:gridSpan w:val="3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ans Narrow" w:hAnsi="Liberation Sans Narrow" w:eastAsia="Liberation Sans Narrow" w:cs="Liberation Sans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/>
              <w:drawing>
                <wp:inline distT="0" distB="0" distL="0" distR="0">
                  <wp:extent cx="2898775" cy="1009015"/>
                  <wp:effectExtent l="0" t="0" r="0" b="0"/>
                  <wp:docPr id="1" name="image2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175" t="-501" r="-175" b="-5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1" w:type="dxa"/>
            <w:gridSpan w:val="2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ans Narrow" w:hAnsi="Liberation Sans Narrow" w:eastAsia="Liberation Sans Narrow" w:cs="Liberation Sans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Liberation Sans Narrow" w:cs="Liberation Sans Narrow" w:ascii="Liberation Sans Narrow" w:hAnsi="Liberation Sans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311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righ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smallCaps/>
                <w:strike w:val="false"/>
                <w:dstrike w:val="false"/>
                <w:color w:val="666666"/>
                <w:position w:val="0"/>
                <w:sz w:val="10"/>
                <w:sz w:val="10"/>
                <w:szCs w:val="10"/>
                <w:u w:val="none"/>
                <w:shd w:fill="auto" w:val="clear"/>
                <w:vertAlign w:val="baseline"/>
              </w:rPr>
            </w:pPr>
            <w:r>
              <w:rPr/>
              <w:drawing>
                <wp:inline distT="0" distB="0" distL="0" distR="0">
                  <wp:extent cx="551815" cy="586740"/>
                  <wp:effectExtent l="0" t="0" r="0" b="0"/>
                  <wp:docPr id="2" name="image3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rcRect l="-278" t="-253" r="-278" b="-2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righ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smallCaps/>
                <w:strike w:val="false"/>
                <w:dstrike w:val="false"/>
                <w:color w:val="666666"/>
                <w:position w:val="0"/>
                <w:sz w:val="10"/>
                <w:sz w:val="10"/>
                <w:szCs w:val="1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smallCaps/>
                <w:strike w:val="false"/>
                <w:dstrike w:val="false"/>
                <w:color w:val="666666"/>
                <w:position w:val="0"/>
                <w:sz w:val="10"/>
                <w:sz w:val="10"/>
                <w:szCs w:val="10"/>
                <w:u w:val="none"/>
                <w:shd w:fill="auto" w:val="clear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right"/>
              <w:rPr>
                <w:rFonts w:ascii="Liberation Sans Narrow" w:hAnsi="Liberation Sans Narrow" w:eastAsia="Liberation Sans Narrow" w:cs="Liberation Sans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/>
              <w:drawing>
                <wp:inline distT="0" distB="0" distL="0" distR="0">
                  <wp:extent cx="1527175" cy="370840"/>
                  <wp:effectExtent l="0" t="0" r="0" b="0"/>
                  <wp:docPr id="3" name="image1.jp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jp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-64" t="-268" r="-64" b="-2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111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ans Narrow" w:hAnsi="Liberation Sans Narrow" w:eastAsia="Liberation Sans Narrow" w:cs="Liberation Sans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Liberation Sans Narrow" w:cs="Liberation Sans Narrow" w:ascii="Liberation Sans Narrow" w:hAnsi="Liberation Sans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9523" w:type="dxa"/>
            <w:gridSpan w:val="5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/>
                <w:caps w:val="false"/>
                <w:smallCaps w:val="false"/>
                <w:strike w:val="false"/>
                <w:dstrike w:val="false"/>
                <w:color w:val="666666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agraria agroalimentare agroindustria | chimica, materiali e biotecnologie | costruzioni, ambiente e territorio | sistema moda | servizi per la sanità e l'assistenza sociale | corso operatore del benessere | agenzia formativa Regione Toscana  IS0059 – ISO9001</w:t>
            </w:r>
          </w:p>
        </w:tc>
      </w:tr>
      <w:tr>
        <w:trPr/>
        <w:tc>
          <w:tcPr>
            <w:tcW w:w="111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ans Narrow" w:hAnsi="Liberation Sans Narrow" w:eastAsia="Liberation Sans Narrow" w:cs="Liberation Sans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Liberation Sans Narrow" w:cs="Liberation Sans Narrow" w:ascii="Liberation Sans Narrow" w:hAnsi="Liberation Sans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2320" w:type="dxa"/>
            <w:tcBorders>
              <w:bottom w:val="single" w:sz="8" w:space="0" w:color="3333FF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www.e-santoni.edu.it</w:t>
            </w:r>
          </w:p>
        </w:tc>
        <w:tc>
          <w:tcPr>
            <w:tcW w:w="3695" w:type="dxa"/>
            <w:gridSpan w:val="2"/>
            <w:tcBorders>
              <w:bottom w:val="single" w:sz="8" w:space="0" w:color="3333FF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 xml:space="preserve">e-mail: </w:t>
            </w: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 xml:space="preserve">PEC: </w:t>
            </w: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piis003007@pec.istruzione.it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center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bookmarkStart w:id="0" w:name="_heading=h.gjdgxs"/>
      <w:bookmarkEnd w:id="0"/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PIANO DI LAVORO PUBBLICO ANNUALE DEL DOCENTE A.S. 20</w:t>
      </w:r>
      <w:r>
        <w:rPr>
          <w:rFonts w:eastAsia="Calibri" w:cs="Calibri" w:ascii="Calibri" w:hAnsi="Calibri"/>
          <w:b/>
          <w:sz w:val="28"/>
          <w:szCs w:val="28"/>
        </w:rPr>
        <w:t>24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/2</w:t>
      </w:r>
      <w:r>
        <w:rPr>
          <w:rFonts w:eastAsia="Calibri" w:cs="Calibri" w:ascii="Calibri" w:hAnsi="Calibri"/>
          <w:b/>
          <w:sz w:val="28"/>
          <w:szCs w:val="28"/>
        </w:rPr>
        <w:t>5</w:t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tabs>
          <w:tab w:val="clear" w:pos="720"/>
          <w:tab w:val="center" w:pos="4819" w:leader="none"/>
          <w:tab w:val="right" w:pos="9638" w:leader="none"/>
        </w:tabs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  <w:bookmarkStart w:id="1" w:name="_heading=h.4muz54wz7ni7"/>
      <w:bookmarkStart w:id="2" w:name="_heading=h.4muz54wz7ni7"/>
      <w:bookmarkEnd w:id="2"/>
    </w:p>
    <w:p>
      <w:pPr>
        <w:pStyle w:val="Normal"/>
        <w:tabs>
          <w:tab w:val="clear" w:pos="720"/>
          <w:tab w:val="center" w:pos="4819" w:leader="none"/>
          <w:tab w:val="right" w:pos="9638" w:leader="none"/>
        </w:tabs>
        <w:jc w:val="both"/>
        <w:rPr>
          <w:rFonts w:ascii="Calibri" w:hAnsi="Calibri" w:eastAsia="Calibri" w:cs="Calibri"/>
          <w:sz w:val="24"/>
          <w:szCs w:val="24"/>
        </w:rPr>
      </w:pPr>
      <w:bookmarkStart w:id="3" w:name="_heading=h.1i4gvvmky6lf"/>
      <w:bookmarkEnd w:id="3"/>
      <w:r>
        <w:rPr>
          <w:rFonts w:eastAsia="Calibri" w:cs="Calibri" w:ascii="Calibri" w:hAnsi="Calibri"/>
          <w:b/>
          <w:sz w:val="24"/>
          <w:szCs w:val="24"/>
        </w:rPr>
        <w:t>Nome e cognome della docente</w:t>
      </w:r>
      <w:r>
        <w:rPr>
          <w:rFonts w:eastAsia="Calibri" w:cs="Calibri" w:ascii="Calibri" w:hAnsi="Calibri"/>
          <w:sz w:val="24"/>
          <w:szCs w:val="24"/>
        </w:rPr>
        <w:t>: Liliana Citro</w:t>
      </w:r>
    </w:p>
    <w:p>
      <w:pPr>
        <w:pStyle w:val="Normal"/>
        <w:tabs>
          <w:tab w:val="clear" w:pos="720"/>
          <w:tab w:val="center" w:pos="4819" w:leader="none"/>
          <w:tab w:val="right" w:pos="9638" w:leader="none"/>
        </w:tabs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  <w:bookmarkStart w:id="4" w:name="_heading=h.jrsf0v17y9up"/>
      <w:bookmarkStart w:id="5" w:name="_heading=h.jrsf0v17y9up"/>
      <w:bookmarkEnd w:id="5"/>
    </w:p>
    <w:p>
      <w:pPr>
        <w:pStyle w:val="Normal"/>
        <w:tabs>
          <w:tab w:val="clear" w:pos="720"/>
          <w:tab w:val="center" w:pos="4819" w:leader="none"/>
          <w:tab w:val="right" w:pos="9638" w:leader="none"/>
        </w:tabs>
        <w:jc w:val="both"/>
        <w:rPr>
          <w:rFonts w:ascii="Calibri" w:hAnsi="Calibri" w:eastAsia="Calibri" w:cs="Calibri"/>
          <w:sz w:val="24"/>
          <w:szCs w:val="24"/>
        </w:rPr>
      </w:pPr>
      <w:bookmarkStart w:id="6" w:name="_heading=h.l4ln8tk5f5mi"/>
      <w:bookmarkEnd w:id="6"/>
      <w:r>
        <w:rPr>
          <w:rFonts w:eastAsia="Calibri" w:cs="Calibri" w:ascii="Calibri" w:hAnsi="Calibri"/>
          <w:b/>
          <w:sz w:val="24"/>
          <w:szCs w:val="24"/>
        </w:rPr>
        <w:t>Disciplina insegnata</w:t>
      </w:r>
      <w:r>
        <w:rPr>
          <w:rFonts w:eastAsia="Calibri" w:cs="Calibri" w:ascii="Calibri" w:hAnsi="Calibri"/>
          <w:sz w:val="24"/>
          <w:szCs w:val="24"/>
        </w:rPr>
        <w:t xml:space="preserve">: Lingua e letteratura italiana </w:t>
      </w:r>
    </w:p>
    <w:p>
      <w:pPr>
        <w:pStyle w:val="Normal"/>
        <w:tabs>
          <w:tab w:val="clear" w:pos="720"/>
          <w:tab w:val="center" w:pos="4819" w:leader="none"/>
          <w:tab w:val="right" w:pos="9638" w:leader="none"/>
        </w:tabs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  <w:bookmarkStart w:id="7" w:name="_heading=h.kz53r8dcjmbb"/>
      <w:bookmarkStart w:id="8" w:name="_heading=h.kz53r8dcjmbb"/>
      <w:bookmarkEnd w:id="8"/>
    </w:p>
    <w:p>
      <w:pPr>
        <w:pStyle w:val="Normal"/>
        <w:keepNext w:val="true"/>
        <w:tabs>
          <w:tab w:val="clear" w:pos="720"/>
          <w:tab w:val="left" w:pos="708" w:leader="none"/>
        </w:tabs>
        <w:ind w:hanging="0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Libro/i di testo in uso:</w:t>
      </w:r>
      <w:r>
        <w:rPr>
          <w:rFonts w:eastAsia="Calibri" w:cs="Calibri" w:ascii="Calibri" w:hAnsi="Calibri"/>
          <w:b w:val="false"/>
          <w:bCs w:val="false"/>
          <w:sz w:val="24"/>
          <w:szCs w:val="24"/>
        </w:rPr>
        <w:t xml:space="preserve">DAMELE SIMONETTA   INFINITI LETTORI VOL.B - FORME, GENERI E TEMI DEL ROMANZO. FORME, GENERI E TEMI DELLA POESIA. TEATRO ,LOESCHER EDITORE </w:t>
      </w:r>
    </w:p>
    <w:p>
      <w:pPr>
        <w:pStyle w:val="Normal"/>
        <w:keepNext w:val="true"/>
        <w:tabs>
          <w:tab w:val="clear" w:pos="720"/>
          <w:tab w:val="left" w:pos="708" w:leader="none"/>
        </w:tabs>
        <w:ind w:left="432" w:hanging="0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"/>
        <w:keepNext w:val="true"/>
        <w:tabs>
          <w:tab w:val="clear" w:pos="720"/>
          <w:tab w:val="left" w:pos="708" w:leader="none"/>
        </w:tabs>
        <w:ind w:hanging="0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 xml:space="preserve">Classe e Sezione </w:t>
      </w:r>
      <w:r>
        <w:rPr>
          <w:rFonts w:eastAsia="Calibri" w:cs="Calibri" w:ascii="Calibri" w:hAnsi="Calibri"/>
          <w:b w:val="false"/>
          <w:bCs w:val="false"/>
          <w:sz w:val="24"/>
          <w:szCs w:val="24"/>
        </w:rPr>
        <w:t>2I</w:t>
      </w:r>
    </w:p>
    <w:p>
      <w:pPr>
        <w:pStyle w:val="Normal"/>
        <w:keepNext w:val="true"/>
        <w:tabs>
          <w:tab w:val="clear" w:pos="720"/>
          <w:tab w:val="left" w:pos="708" w:leader="none"/>
        </w:tabs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"/>
        <w:keepNext w:val="true"/>
        <w:tabs>
          <w:tab w:val="clear" w:pos="720"/>
          <w:tab w:val="left" w:pos="708" w:leader="none"/>
        </w:tabs>
        <w:ind w:hanging="0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 xml:space="preserve">Indirizzo di studio Servizi per la sanità e l’assistenza sociale </w:t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1. Competenze che si intendono sviluppare o traguardi di competenza</w:t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i/>
          <w:i/>
          <w:sz w:val="24"/>
          <w:szCs w:val="24"/>
        </w:rPr>
      </w:pPr>
      <w:r>
        <w:rPr>
          <w:rFonts w:eastAsia="Calibri" w:cs="Calibri" w:ascii="Calibri" w:hAnsi="Calibri"/>
          <w:i/>
          <w:sz w:val="24"/>
          <w:szCs w:val="24"/>
        </w:rPr>
        <w:t>(fare riferimento alle Linee Guida e ai documenti dei dipartimenti)</w:t>
      </w:r>
    </w:p>
    <w:p>
      <w:pPr>
        <w:pStyle w:val="Normal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/>
      </w:r>
    </w:p>
    <w:p>
      <w:pPr>
        <w:pStyle w:val="Normal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Padroneggiare gli strumenti espressivi ed argomentativi indispensabili per gestire l’interazione comunicativa verbale in vari contesti. Leggere, comprendere e interpretare testi scritti di vario tipo Produrre testi di varia natura in relazione ai differenti scopi comunicativi. Padroneggiare strumenti fondamentali della comunicazione per una fruizione consapevole del patrimonio artistico letterario </w:t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 xml:space="preserve">2. Descrizione di conoscenze e abilità, suddivise in percorsi didattici, evidenziando per ognuna quelle essenziali o minime </w:t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i/>
          <w:i/>
          <w:sz w:val="24"/>
          <w:szCs w:val="24"/>
        </w:rPr>
      </w:pPr>
      <w:r>
        <w:rPr>
          <w:rFonts w:eastAsia="Calibri" w:cs="Calibri" w:ascii="Calibri" w:hAnsi="Calibri"/>
          <w:i/>
          <w:sz w:val="24"/>
          <w:szCs w:val="24"/>
        </w:rPr>
        <w:t>(fare riferimento alle Linee Guida e ai documenti dei dipartimenti)</w:t>
      </w:r>
    </w:p>
    <w:p>
      <w:pPr>
        <w:pStyle w:val="Normal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Percorso 1</w:t>
      </w:r>
    </w:p>
    <w:p>
      <w:pPr>
        <w:pStyle w:val="Normal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eastAsia="Calibri" w:cs="Calibri" w:ascii="Calibri" w:hAnsi="Calibri"/>
          <w:sz w:val="24"/>
          <w:szCs w:val="24"/>
        </w:rPr>
        <w:t xml:space="preserve">IL TESTO POETICO Competenze: leggere, comprendere e interpretare testi in versi. Produrre testi in versi in relazione ai differenti scopi comunicativi Conoscenze: Conoscere le tecniche del linguaggio poetico; conoscere le regole di versificazione; conoscere un buon numero di testi poetici di ambiti e natura diversi; i versi e il ritmo: il verso e le sue regole, la classificazione dei versi, il computo delle sillabe, fusione e scissione delle sillabe, effetti ritmici; le principali figure retoriche. Suoni e composizioni poetiche: I diversi tipi di rime; il significato dei suoni; i diversi tipi di strofe; i componimenti metrici con particolare focus sul sonetto. Il linguaggio figurato. Denotazione e connotazione; la parola chiave e l'individuazione del tema; come si fa una parafrasi; come si commenta e analizza un testo poetico. Parafrasi , analisi e commento retoricostilistico-interpretativo di testi lirici scelti; Abilità: Riconoscere la differenza tra testo lirico e prosa; saper decodificare il significato letterale del testo (parafrasi); riconoscere le principali figure retoriche; saper cogliere il significato globale e l’intento comunicativo di un testo poetico, attraverso la sua comprensione, analisi e contestualizzazione; saper operare confronti elementari fra testi poetici di autori diversi; cogliere la/le parola/e chiave di un testo poetico; produrre il commento di un testo poetico, saper riflettere metacognitivamente sul percorso di apprendimento svolto e ricostruito, esprimendo e argomentando giudizi su di esso. Obiettivi Minimi: Riuscire a distinguere un testo poetico da un testo in prosa; leggere e parafrasare un testo poetico; individuarne le principali caratteristiche strutturali e metriche di una lirica; saper cogliere il significato globale del testo e operare raffronti con altri testi dello stesso autore o riferibili allo stesso tema. </w:t>
      </w:r>
    </w:p>
    <w:p>
      <w:pPr>
        <w:pStyle w:val="Normal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b/>
          <w:bCs/>
          <w:sz w:val="24"/>
          <w:szCs w:val="24"/>
        </w:rPr>
        <w:t>Percorso 2 IL TEATRO</w:t>
      </w: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Normal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Competenze: leggere, comprendere e interpretare testi in versi. Produrre testi in versi in relazione ai differenti scopi comunicativi. Conoscenze: Breve storia del teatro (dall’antica Roma ai giorni nostri), funzione sociale del teatro, caratteristiche del testo teatrale (battute e didascalie; struttura e personaggi); le persone che fanno il teatro; il teatro visto dai suoi personaggi: la scenografia verbale, le istruzioni per recitare bene, l’autore-l’attore-il personaggio. Lettura e analisi di brani tratti da importanti drammi e commedie italiane ed estere. Conoscere le principali linee evolutive della storia del teatro. Conoscere le tecniche del linguaggio teatrale; conoscere un buon numero di testi teatrali (in sintesi e tramite letture scelte) italiani e europei. Abilità: Riconoscere un testo teatrale. Riconoscere le principali strutture della composizione teatrale: battute, didascalie, funzione dei personaggi. Saper cogliere il significato globale e l’intento comunicativo di un testo teatrale, attraverso la sua comprensione, analisi e contestualizzazione; Saper operare confronti elementari fra testi teatrali di autori diversi. Obiettivi minimi: Saper riconoscere un testo teatrale e individuarne le principali strutture. </w:t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/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i/>
          <w:i/>
          <w:sz w:val="24"/>
          <w:szCs w:val="24"/>
        </w:rPr>
      </w:pPr>
      <w:r>
        <w:rPr/>
      </w:r>
    </w:p>
    <w:p>
      <w:pPr>
        <w:pStyle w:val="Normal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i/>
          <w:i/>
          <w:sz w:val="24"/>
          <w:szCs w:val="24"/>
        </w:rPr>
      </w:pPr>
      <w:r>
        <w:rPr>
          <w:rFonts w:eastAsia="Calibri" w:cs="Calibri" w:ascii="Calibri" w:hAnsi="Calibri"/>
          <w:i/>
          <w:sz w:val="24"/>
          <w:szCs w:val="24"/>
        </w:rPr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i w:val="false"/>
          <w:i w:val="false"/>
          <w:iCs w:val="false"/>
          <w:sz w:val="24"/>
          <w:szCs w:val="24"/>
        </w:rPr>
      </w:pPr>
      <w:r>
        <w:rPr>
          <w:rFonts w:eastAsia="Calibri" w:cs="Calibri" w:ascii="Calibri" w:hAnsi="Calibri"/>
          <w:i w:val="false"/>
          <w:iCs w:val="false"/>
          <w:sz w:val="24"/>
          <w:szCs w:val="24"/>
        </w:rPr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3. Attività o percorsi didattici concordati nel CdC a livello interdisciplinare - Educazione civica</w:t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i/>
          <w:i/>
          <w:sz w:val="24"/>
          <w:szCs w:val="24"/>
        </w:rPr>
      </w:pPr>
      <w:r>
        <w:rPr>
          <w:rFonts w:eastAsia="Calibri" w:cs="Calibri" w:ascii="Calibri" w:hAnsi="Calibri"/>
          <w:i/>
          <w:sz w:val="24"/>
          <w:szCs w:val="24"/>
        </w:rPr>
        <w:t>(descrizione di conoscenze, abilità e competenze che si intendono raggiungere o sviluppare)</w:t>
      </w:r>
    </w:p>
    <w:p>
      <w:pPr>
        <w:pStyle w:val="Normal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i w:val="false"/>
          <w:i w:val="false"/>
          <w:iCs w:val="false"/>
        </w:rPr>
      </w:pPr>
      <w:r>
        <w:rPr>
          <w:rFonts w:eastAsia="Calibri" w:cs="Calibri" w:ascii="Calibri" w:hAnsi="Calibri"/>
          <w:i w:val="false"/>
          <w:iCs w:val="false"/>
          <w:sz w:val="24"/>
          <w:szCs w:val="24"/>
        </w:rPr>
        <w:t>La Repubblica italiana :nascita e storia</w:t>
      </w:r>
    </w:p>
    <w:p>
      <w:pPr>
        <w:pStyle w:val="Normal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Corpodeltesto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/>
      </w:r>
    </w:p>
    <w:p>
      <w:pPr>
        <w:pStyle w:val="Corpodeltesto"/>
        <w:rPr>
          <w:rFonts w:ascii="Calibri" w:hAnsi="Calibri" w:eastAsia="Calibri" w:cs="Calibri"/>
          <w:sz w:val="24"/>
          <w:szCs w:val="24"/>
        </w:rPr>
      </w:pPr>
      <w:r>
        <w:rPr/>
        <w:br/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 xml:space="preserve">4. Tipologie di verifica, elaborati ed esercitazioni </w:t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i/>
          <w:i/>
          <w:sz w:val="24"/>
          <w:szCs w:val="24"/>
        </w:rPr>
      </w:pPr>
      <w:r>
        <w:rPr>
          <w:rFonts w:eastAsia="Calibri" w:cs="Calibri" w:ascii="Calibri" w:hAnsi="Calibri"/>
          <w:i/>
          <w:sz w:val="24"/>
          <w:szCs w:val="24"/>
        </w:rPr>
        <w:t>[Indicare un eventuale orientamento personale diverso da quello inserito nel PTOF e specificare quali hanno carattere formativo e quale sommativo]</w:t>
      </w:r>
    </w:p>
    <w:p>
      <w:pPr>
        <w:pStyle w:val="Normal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b w:val="false"/>
          <w:b w:val="false"/>
          <w:bCs w:val="false"/>
        </w:rPr>
      </w:pPr>
      <w:r>
        <w:rPr>
          <w:rFonts w:eastAsia="Calibri" w:cs="Calibri" w:ascii="Calibri" w:hAnsi="Calibri"/>
          <w:b w:val="false"/>
          <w:bCs w:val="false"/>
          <w:sz w:val="24"/>
          <w:szCs w:val="24"/>
        </w:rPr>
        <w:t xml:space="preserve">Verifiche formative: test, questionari, domande dal posto, correzione dei compiti assegnati a casa, esercizi in classe, mappe, etc. Verifiche sommative: prove scritte strutturate e non strutturate (questionari, temi, problemi, esercizi, relazioni), prove orali. Si ritiene comunque indispensabile svolgere un congruo numero di prove scritte e orali per periodo valutativo seguendo le indicazioni del PTOF. </w:t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5. Criteri per le valutazioni</w:t>
      </w: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i/>
          <w:i/>
          <w:sz w:val="24"/>
          <w:szCs w:val="24"/>
        </w:rPr>
      </w:pPr>
      <w:r>
        <w:rPr>
          <w:rFonts w:eastAsia="Calibri" w:cs="Calibri" w:ascii="Calibri" w:hAnsi="Calibri"/>
          <w:i/>
          <w:sz w:val="24"/>
          <w:szCs w:val="24"/>
        </w:rPr>
        <w:t>(fare riferimento a tutti i criteri di valutazione deliberati nel Ptof aggiornamento triennale 22/25; indicare solo le variazioni rispetto a quanto inserito nel PTOF))</w:t>
      </w:r>
    </w:p>
    <w:p>
      <w:pPr>
        <w:pStyle w:val="Normal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Calibri" w:cs="Calibri" w:ascii="Calibri" w:hAnsi="Calibri"/>
          <w:b w:val="false"/>
          <w:bCs w:val="false"/>
          <w:i w:val="false"/>
          <w:iCs w:val="false"/>
          <w:sz w:val="24"/>
          <w:szCs w:val="24"/>
        </w:rPr>
        <w:t xml:space="preserve">Non differiscono da quelli del PTOF. Modalità di valutazione degli esiti delle prove: i criteri di valutazione faranno riferimento alle conoscenze, competenze e capacità acquisite: possesso delle conoscenze relative ai contenuti; saper analizzare i testi esaminati; saper collegare ed argomentare i contenuti considerati mostrando padronanza nel linguaggio. Questi criteri faranno riferimento ad apposite griglie di valutazione che saranno mostrate e illustrate alle alunne, in modo che diventino consapevoli dei loro processi di apprendimento. </w:t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eastAsia="Calibri" w:cs="Calibri" w:ascii="Calibri" w:hAnsi="Calibri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 xml:space="preserve">6. Metodi e strategie didattiche </w:t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i/>
          <w:i/>
          <w:sz w:val="24"/>
          <w:szCs w:val="24"/>
        </w:rPr>
      </w:pPr>
      <w:r>
        <w:rPr>
          <w:rFonts w:eastAsia="Calibri" w:cs="Calibri" w:ascii="Calibri" w:hAnsi="Calibri"/>
          <w:i/>
          <w:sz w:val="24"/>
          <w:szCs w:val="24"/>
        </w:rPr>
        <w:t>(in particolare indicare quelle finalizzate a mantenere l’interesse, a sviluppare la motivazione all’apprendimento, al recupero di conoscenze e abilità, al raggiungimento di obiettivi di competenza)</w:t>
      </w:r>
    </w:p>
    <w:p>
      <w:pPr>
        <w:pStyle w:val="Normal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i/>
          <w:i/>
          <w:sz w:val="24"/>
          <w:szCs w:val="24"/>
        </w:rPr>
      </w:pPr>
      <w:r>
        <w:rPr>
          <w:rFonts w:eastAsia="Calibri" w:cs="Calibri" w:ascii="Calibri" w:hAnsi="Calibri"/>
          <w:i/>
          <w:sz w:val="24"/>
          <w:szCs w:val="24"/>
        </w:rPr>
      </w:r>
    </w:p>
    <w:p>
      <w:pPr>
        <w:pStyle w:val="Normal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Per rendere il più possibile efficace l’apprendimento dei saperi le tradizionali metodologie didattiche legate alle lezioni frontali e all’uso dei testi in adozione e dispense, verranno affiancate e arricchite dall’uso di mappe concettuali, immagini ecc. A livello di metodologia didattica saranno utilizzati anche il cooperative learning, il tutoring, discussioni guidate, il lavoro in gruppi. </w:t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tabs>
          <w:tab w:val="clear" w:pos="720"/>
          <w:tab w:val="center" w:pos="7088" w:leader="none"/>
        </w:tabs>
        <w:spacing w:lineRule="auto" w:line="240" w:before="100" w:after="100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</w:r>
    </w:p>
    <w:p>
      <w:pPr>
        <w:pStyle w:val="Normal"/>
        <w:tabs>
          <w:tab w:val="clear" w:pos="720"/>
          <w:tab w:val="center" w:pos="7088" w:leader="none"/>
        </w:tabs>
        <w:spacing w:lineRule="auto" w:line="240" w:before="100" w:after="10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tabs>
          <w:tab w:val="clear" w:pos="720"/>
          <w:tab w:val="center" w:pos="7088" w:leader="none"/>
        </w:tabs>
        <w:spacing w:lineRule="auto" w:line="240" w:before="100" w:after="10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Pisa li 23/11/2024</w:t>
        <w:tab/>
        <w:t xml:space="preserve">                                   la docente</w:t>
      </w:r>
    </w:p>
    <w:p>
      <w:pPr>
        <w:pStyle w:val="Normal"/>
        <w:tabs>
          <w:tab w:val="clear" w:pos="720"/>
          <w:tab w:val="center" w:pos="7088" w:leader="none"/>
        </w:tabs>
        <w:spacing w:lineRule="auto" w:line="240" w:before="100" w:after="10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>
        <w:rPr>
          <w:rFonts w:eastAsia="Calibri" w:cs="Calibri" w:ascii="Calibri" w:hAnsi="Calibri"/>
          <w:sz w:val="24"/>
          <w:szCs w:val="24"/>
        </w:rPr>
        <w:t xml:space="preserve">Citro Liliana </w:t>
      </w:r>
    </w:p>
    <w:sectPr>
      <w:type w:val="nextPage"/>
      <w:pgSz w:w="11906" w:h="16838"/>
      <w:pgMar w:left="1134" w:right="1134" w:gutter="0" w:header="0" w:top="426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Liberation Sans Narrow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sz w:val="26"/>
        <w:szCs w:val="26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Calibri"/>
      <w:color w:val="auto"/>
      <w:kern w:val="0"/>
      <w:sz w:val="26"/>
      <w:szCs w:val="26"/>
      <w:lang w:val="it-IT" w:eastAsia="ar-SA" w:bidi="hi-IN"/>
    </w:rPr>
  </w:style>
  <w:style w:type="paragraph" w:styleId="Titolo1">
    <w:name w:val="Heading 1"/>
    <w:basedOn w:val="Normal"/>
    <w:next w:val="Normal"/>
    <w:qFormat/>
    <w:pPr>
      <w:keepNext w:val="true"/>
      <w:spacing w:before="100" w:after="10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2">
    <w:name w:val="Heading 2"/>
    <w:basedOn w:val="LOnormal"/>
    <w:next w:val="LOnormal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itolo3">
    <w:name w:val="Heading 3"/>
    <w:basedOn w:val="LOnormal"/>
    <w:next w:val="LOnormal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itolo4">
    <w:name w:val="Heading 4"/>
    <w:basedOn w:val="Normal"/>
    <w:next w:val="Normal"/>
    <w:qFormat/>
    <w:pPr>
      <w:keepNext w:val="true"/>
      <w:spacing w:before="100" w:after="100"/>
      <w:outlineLvl w:val="3"/>
    </w:pPr>
    <w:rPr>
      <w:rFonts w:ascii="Tahoma" w:hAnsi="Tahoma" w:cs="Tahoma"/>
      <w:b/>
      <w:sz w:val="20"/>
    </w:rPr>
  </w:style>
  <w:style w:type="paragraph" w:styleId="Titolo5">
    <w:name w:val="Heading 5"/>
    <w:basedOn w:val="LOnormal"/>
    <w:next w:val="LOnormal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itolo6">
    <w:name w:val="Heading 6"/>
    <w:basedOn w:val="LOnormal"/>
    <w:next w:val="LO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Times New Roman" w:hAnsi="Times New Roman" w:cs="Times New Roman"/>
      <w:b w:val="false"/>
      <w:i w:val="false"/>
      <w:caps w:val="false"/>
      <w:smallCaps w:val="false"/>
      <w:strike w:val="false"/>
      <w:dstrike w:val="false"/>
      <w:vanish w:val="false"/>
      <w:color w:val="000000"/>
      <w:position w:val="0"/>
      <w:sz w:val="22"/>
      <w:sz w:val="22"/>
      <w:u w:val="none"/>
      <w:vertAlign w:val="baseline"/>
      <w14:shadow w14:algn="none">
        <w14:srgbClr w14:val="000000"/>
      </w14:shadow>
      <w14:textOutline w14:cap="rnd" w14:cmpd="sng" w14:algn="ctr">
        <w14:noFill/>
        <w14:prstDash w14:val="solid"/>
        <w14:bevel/>
      </w14:textOutline>
    </w:rPr>
  </w:style>
  <w:style w:type="character" w:styleId="WW8Num2z1" w:customStyle="1">
    <w:name w:val="WW8Num2z1"/>
    <w:qFormat/>
    <w:rPr>
      <w:rFonts w:ascii="Times New Roman" w:hAnsi="Times New Roman" w:cs="Times New Roman"/>
      <w:b w:val="false"/>
      <w:i w:val="false"/>
      <w:sz w:val="22"/>
    </w:rPr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>
      <w:rFonts w:ascii="Calibri" w:hAnsi="Calibri" w:cs="Arial"/>
      <w:b/>
      <w:sz w:val="20"/>
      <w:szCs w:val="18"/>
    </w:rPr>
  </w:style>
  <w:style w:type="character" w:styleId="WW8Num3z1" w:customStyle="1">
    <w:name w:val="WW8Num3z1"/>
    <w:qFormat/>
    <w:rPr/>
  </w:style>
  <w:style w:type="character" w:styleId="WW8Num4z0" w:customStyle="1">
    <w:name w:val="WW8Num4z0"/>
    <w:qFormat/>
    <w:rPr>
      <w:rFonts w:ascii="Calibri" w:hAnsi="Calibri" w:eastAsia="Calibri" w:cs="Times New Roman"/>
      <w:sz w:val="24"/>
    </w:rPr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4z2" w:customStyle="1">
    <w:name w:val="WW8Num4z2"/>
    <w:qFormat/>
    <w:rPr>
      <w:rFonts w:ascii="Wingdings" w:hAnsi="Wingdings" w:cs="Wingdings"/>
    </w:rPr>
  </w:style>
  <w:style w:type="character" w:styleId="WW8Num4z3" w:customStyle="1">
    <w:name w:val="WW8Num4z3"/>
    <w:qFormat/>
    <w:rPr>
      <w:rFonts w:ascii="Symbol" w:hAnsi="Symbol" w:cs="Symbol"/>
    </w:rPr>
  </w:style>
  <w:style w:type="character" w:styleId="Carpredefinitoparagrafo1" w:customStyle="1">
    <w:name w:val="Car. predefinito paragrafo1"/>
    <w:qFormat/>
    <w:rPr/>
  </w:style>
  <w:style w:type="character" w:styleId="Titolo1Carattere" w:customStyle="1">
    <w:name w:val="Titolo 1 Carattere"/>
    <w:basedOn w:val="Carpredefinitoparagrafo1"/>
    <w:qFormat/>
    <w:rPr>
      <w:rFonts w:ascii="Tahoma" w:hAnsi="Tahoma" w:eastAsia="Times New Roman" w:cs="Tahoma"/>
      <w:b/>
      <w:i/>
      <w:color w:val="000000"/>
    </w:rPr>
  </w:style>
  <w:style w:type="character" w:styleId="Titolo4Carattere" w:customStyle="1">
    <w:name w:val="Titolo 4 Carattere"/>
    <w:basedOn w:val="Carpredefinitoparagrafo1"/>
    <w:qFormat/>
    <w:rPr>
      <w:rFonts w:ascii="Tahoma" w:hAnsi="Tahoma" w:eastAsia="Times New Roman" w:cs="Tahoma"/>
      <w:b/>
      <w:color w:val="000000"/>
      <w:sz w:val="20"/>
    </w:rPr>
  </w:style>
  <w:style w:type="character" w:styleId="Caratteredellanota" w:customStyle="1">
    <w:name w:val="Carattere della nota"/>
    <w:basedOn w:val="Carpredefinitoparagrafo1"/>
    <w:qFormat/>
    <w:rPr>
      <w:vertAlign w:val="superscript"/>
    </w:rPr>
  </w:style>
  <w:style w:type="character" w:styleId="Rimandonotaapidipagina1" w:customStyle="1">
    <w:name w:val="Rimando nota a piè di pagina1"/>
    <w:qFormat/>
    <w:rPr>
      <w:vertAlign w:val="superscript"/>
    </w:rPr>
  </w:style>
  <w:style w:type="character" w:styleId="CollegamentoInternet">
    <w:name w:val="Collegamento Internet"/>
    <w:rPr>
      <w:color w:val="000080"/>
      <w:u w:val="single"/>
    </w:rPr>
  </w:style>
  <w:style w:type="character" w:styleId="CorpodeltestoCarattere" w:customStyle="1">
    <w:name w:val="Corpo del testo Carattere"/>
    <w:basedOn w:val="Carpredefinitoparagrafo1"/>
    <w:qFormat/>
    <w:rPr>
      <w:rFonts w:ascii="Times New Roman" w:hAnsi="Times New Roman" w:eastAsia="Times New Roman" w:cs="Calibri"/>
      <w:color w:val="000000"/>
      <w:sz w:val="26"/>
    </w:rPr>
  </w:style>
  <w:style w:type="character" w:styleId="TestonotaapidipaginaCarattere" w:customStyle="1">
    <w:name w:val="Testo nota a piè di pagina Carattere"/>
    <w:basedOn w:val="Carpredefinitoparagrafo1"/>
    <w:qFormat/>
    <w:rPr>
      <w:rFonts w:ascii="Times New Roman" w:hAnsi="Times New Roman" w:eastAsia="Times New Roman" w:cs="Calibri"/>
      <w:color w:val="000000"/>
      <w:sz w:val="20"/>
    </w:rPr>
  </w:style>
  <w:style w:type="character" w:styleId="PidipaginaCarattere" w:customStyle="1">
    <w:name w:val="Piè di pagina Carattere"/>
    <w:basedOn w:val="Carpredefinitoparagrafo1"/>
    <w:qFormat/>
    <w:rPr>
      <w:rFonts w:ascii="Cambria" w:hAnsi="Cambria" w:eastAsia="Cambria" w:cs="Cambria"/>
      <w:color w:val="000000"/>
      <w:szCs w:val="24"/>
    </w:rPr>
  </w:style>
  <w:style w:type="character" w:styleId="TestofumettoCarattere" w:customStyle="1">
    <w:name w:val="Testo fumetto Carattere"/>
    <w:basedOn w:val="Carpredefinitoparagrafo1"/>
    <w:qFormat/>
    <w:rPr>
      <w:rFonts w:ascii="Tahoma" w:hAnsi="Tahoma" w:eastAsia="Times New Roman" w:cs="Tahoma"/>
      <w:color w:val="000000"/>
      <w:sz w:val="16"/>
      <w:szCs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Mangal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6"/>
      <w:szCs w:val="26"/>
      <w:lang w:val="it-IT" w:eastAsia="zh-CN" w:bidi="hi-IN"/>
    </w:rPr>
  </w:style>
  <w:style w:type="paragraph" w:styleId="Titoloprincipale">
    <w:name w:val="Title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Intestazione2" w:customStyle="1">
    <w:name w:val="Intestazione2"/>
    <w:basedOn w:val="Normal"/>
    <w:next w:val="Corpodeltes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Didascalia1" w:customStyle="1">
    <w:name w:val="Didascalia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otaapidipagina">
    <w:name w:val="Footnote Text"/>
    <w:basedOn w:val="Normal"/>
    <w:pPr/>
    <w:rPr>
      <w:sz w:val="20"/>
    </w:rPr>
  </w:style>
  <w:style w:type="paragraph" w:styleId="Intestazione1" w:customStyle="1">
    <w:name w:val="Intestazione1"/>
    <w:basedOn w:val="Normal"/>
    <w:next w:val="Corpodeltesto"/>
    <w:qFormat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pPr>
      <w:tabs>
        <w:tab w:val="clear" w:pos="720"/>
        <w:tab w:val="center" w:pos="4819" w:leader="none"/>
        <w:tab w:val="right" w:pos="9638" w:leader="none"/>
      </w:tabs>
      <w:suppressAutoHyphens w:val="false"/>
    </w:pPr>
    <w:rPr>
      <w:rFonts w:ascii="Cambria" w:hAnsi="Cambria" w:eastAsia="Cambria" w:cs="Cambria"/>
      <w:sz w:val="24"/>
      <w:szCs w:val="24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uppressAutoHyphens w:val="false"/>
      <w:spacing w:lineRule="auto" w:line="276" w:before="0" w:after="200"/>
      <w:ind w:left="720" w:hanging="0"/>
    </w:pPr>
    <w:rPr>
      <w:rFonts w:ascii="Calibri" w:hAnsi="Calibri" w:eastAsia="Calibri" w:cs="Times New Roman"/>
      <w:sz w:val="22"/>
      <w:szCs w:val="22"/>
    </w:rPr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Intestazionetabella" w:customStyle="1">
    <w:name w:val="Intestazione tabella"/>
    <w:basedOn w:val="Contenutotabella"/>
    <w:qFormat/>
    <w:pPr>
      <w:jc w:val="center"/>
    </w:pPr>
    <w:rPr>
      <w:b/>
      <w:bCs/>
    </w:rPr>
  </w:style>
  <w:style w:type="paragraph" w:styleId="Sottotitolo">
    <w:name w:val="Subtitle"/>
    <w:basedOn w:val="LOnormal"/>
    <w:next w:val="LOnormal"/>
    <w:qFormat/>
    <w:pPr>
      <w:keepNext w:val="true"/>
      <w:keepLines/>
      <w:pageBreakBefore w:val="false"/>
      <w:widowControl/>
      <w:shd w:val="clear" w:fill="auto"/>
      <w:spacing w:lineRule="auto" w:line="240" w:before="360" w:after="80"/>
      <w:ind w:left="0" w:right="0" w:hanging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qdtnABWpnO5DFZTxCVWgE77BoxQ==">CgMxLjAyCGguZ2pkZ3hzMg5oLjRtdXo1NHd6N25pNzIOaC4xaTRndnZta3k2bGYyDmguanJzZjB2MTd5OXVwMg5oLmw0bG44dGs1ZjVtaTIOaC5rejUzcjhkY2ptYmI4AHIhMVFGbFk1TVhRVDBUbmtOcUVhTmdSWENNcWNhVkgxZndV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</TotalTime>
  <Application>LibreOffice/7.3.5.2$Windows_X86_64 LibreOffice_project/184fe81b8c8c30d8b5082578aee2fed2ea847c01</Application>
  <AppVersion>15.0000</AppVersion>
  <Pages>3</Pages>
  <Words>946</Words>
  <Characters>5940</Characters>
  <CharactersWithSpaces>7048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2019-09-15T12:45:00Z</dcterms:created>
  <dc:creator>fiber</dc:creator>
  <dc:description/>
  <dc:language>it-IT</dc:language>
  <cp:lastModifiedBy/>
  <dcterms:modified xsi:type="dcterms:W3CDTF">2024-11-23T18:57:52Z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